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33" w:rsidRDefault="00593F77" w:rsidP="00CE0D09">
      <w:pPr>
        <w:spacing w:after="0"/>
        <w:jc w:val="center"/>
      </w:pPr>
      <w:bookmarkStart w:id="0" w:name="_GoBack"/>
      <w:bookmarkEnd w:id="0"/>
      <w:r>
        <w:t>„Novi susret s prepoznatom svetošću“</w:t>
      </w:r>
    </w:p>
    <w:p w:rsidR="00A43FC2" w:rsidRDefault="00A43FC2" w:rsidP="00365A7B">
      <w:pPr>
        <w:spacing w:after="0"/>
      </w:pPr>
    </w:p>
    <w:p w:rsidR="00445C73" w:rsidRDefault="007052DD" w:rsidP="00365A7B">
      <w:pPr>
        <w:spacing w:after="0"/>
      </w:pPr>
      <w:r>
        <w:t xml:space="preserve">Spomen kršćanskih svetaca nije svodiv na prošlost. Štoviše, on i prošlost i budućnost </w:t>
      </w:r>
      <w:r w:rsidR="00C85031">
        <w:t xml:space="preserve">snagom Božjega Duha </w:t>
      </w:r>
      <w:r>
        <w:t>preobražava u sadašnjost; on je objedinjujući pogled koji oživljava proživljeno i nadahnućem proživljava očekivano. U toj se jezgri istinitosti Božje prisutnosti nalazi i bl</w:t>
      </w:r>
      <w:r w:rsidR="00C85031">
        <w:t>aženi</w:t>
      </w:r>
      <w:r>
        <w:t xml:space="preserve"> Alojzije Stepinac.</w:t>
      </w:r>
    </w:p>
    <w:p w:rsidR="00F04595" w:rsidRDefault="00297C98" w:rsidP="00365A7B">
      <w:pPr>
        <w:spacing w:after="0"/>
      </w:pPr>
      <w:r>
        <w:t>U spomen-zbirke i spomenare ulaze: f</w:t>
      </w:r>
      <w:r w:rsidR="005353DA">
        <w:t xml:space="preserve">otografije, </w:t>
      </w:r>
      <w:r w:rsidR="00296B4D">
        <w:t xml:space="preserve">filmski i drugi audio-vizualni zapisi, </w:t>
      </w:r>
      <w:r w:rsidR="00C85031">
        <w:t xml:space="preserve">razni </w:t>
      </w:r>
      <w:r>
        <w:t xml:space="preserve">spisi, </w:t>
      </w:r>
      <w:r w:rsidR="00296B4D">
        <w:t>umjetnička djela kao poticaj ili kao odra</w:t>
      </w:r>
      <w:r w:rsidR="00F04595">
        <w:t>z</w:t>
      </w:r>
      <w:r w:rsidR="00296B4D">
        <w:t xml:space="preserve"> nekoga događaja, predmeti izrađeni radi posebne prigode</w:t>
      </w:r>
      <w:r>
        <w:t xml:space="preserve"> ili</w:t>
      </w:r>
      <w:r w:rsidR="00296B4D">
        <w:t xml:space="preserve"> sasvim obični predmeti korišteni </w:t>
      </w:r>
      <w:r>
        <w:t xml:space="preserve">u </w:t>
      </w:r>
      <w:r w:rsidR="000C431D">
        <w:t>tim prigodama</w:t>
      </w:r>
      <w:r w:rsidR="00C85031">
        <w:t>, raznovrsna svjedočanstva</w:t>
      </w:r>
      <w:r w:rsidR="00F04595">
        <w:t xml:space="preserve">… </w:t>
      </w:r>
      <w:r w:rsidR="00C85031">
        <w:t>S</w:t>
      </w:r>
      <w:r w:rsidR="00F04595">
        <w:t>v</w:t>
      </w:r>
      <w:r w:rsidR="00C85031">
        <w:t>e to</w:t>
      </w:r>
      <w:r w:rsidR="00F04595">
        <w:t xml:space="preserve"> </w:t>
      </w:r>
      <w:r w:rsidR="00C85031">
        <w:t>nije tek</w:t>
      </w:r>
      <w:r w:rsidR="00F04595">
        <w:t xml:space="preserve"> čuvar zvuk</w:t>
      </w:r>
      <w:r w:rsidR="00C85031">
        <w:t>ov</w:t>
      </w:r>
      <w:r w:rsidR="00F04595">
        <w:t>a, boj</w:t>
      </w:r>
      <w:r w:rsidR="00C85031">
        <w:t>a</w:t>
      </w:r>
      <w:r w:rsidR="00F04595">
        <w:t>, dodira i mirisa</w:t>
      </w:r>
      <w:r w:rsidR="00C85031">
        <w:t>;</w:t>
      </w:r>
      <w:r w:rsidR="00F04595">
        <w:t xml:space="preserve"> ni</w:t>
      </w:r>
      <w:r w:rsidR="00C85031">
        <w:t>je</w:t>
      </w:r>
      <w:r w:rsidR="00F04595">
        <w:t xml:space="preserve"> nedohvatljiv okus zamrlih dojmova; oni su novi susret koji vraća i jača </w:t>
      </w:r>
      <w:r w:rsidR="00C85031">
        <w:t xml:space="preserve">snagu </w:t>
      </w:r>
      <w:r w:rsidR="00F04595">
        <w:t>dah</w:t>
      </w:r>
      <w:r w:rsidR="00C85031">
        <w:t>a</w:t>
      </w:r>
      <w:r w:rsidR="00F04595">
        <w:t xml:space="preserve"> onomu što je ostalo živim.</w:t>
      </w:r>
      <w:r w:rsidR="00296B4D">
        <w:t xml:space="preserve"> </w:t>
      </w:r>
    </w:p>
    <w:p w:rsidR="00CE0D09" w:rsidRDefault="00C85031" w:rsidP="00365A7B">
      <w:pPr>
        <w:spacing w:after="0"/>
      </w:pPr>
      <w:r>
        <w:t>Dionici</w:t>
      </w:r>
      <w:r w:rsidR="007052DD">
        <w:t xml:space="preserve"> slavlj</w:t>
      </w:r>
      <w:r>
        <w:t>a</w:t>
      </w:r>
      <w:r w:rsidR="00B30053">
        <w:t xml:space="preserve"> </w:t>
      </w:r>
      <w:r>
        <w:t>beatifikacije</w:t>
      </w:r>
      <w:r w:rsidR="00B30053">
        <w:t xml:space="preserve"> </w:t>
      </w:r>
      <w:r w:rsidR="00F04595">
        <w:t>kardinala Stepinca</w:t>
      </w:r>
      <w:r w:rsidR="007052DD">
        <w:t xml:space="preserve"> </w:t>
      </w:r>
      <w:r w:rsidR="00365408">
        <w:t xml:space="preserve">kao i svi </w:t>
      </w:r>
      <w:r w:rsidR="007052DD">
        <w:t>nos</w:t>
      </w:r>
      <w:r w:rsidR="00365408">
        <w:t>itelji</w:t>
      </w:r>
      <w:r w:rsidR="007052DD">
        <w:t xml:space="preserve"> sjećanja o </w:t>
      </w:r>
      <w:r w:rsidR="00B30053">
        <w:t xml:space="preserve">tadašnjemu </w:t>
      </w:r>
      <w:r w:rsidR="00994E98">
        <w:t>ozračju</w:t>
      </w:r>
      <w:r w:rsidR="00B30053">
        <w:t>, ovom izložbom</w:t>
      </w:r>
      <w:r>
        <w:t xml:space="preserve"> – kojom je na malenome prostoru zgusnuto puno sadržaja i njihovih nositelja – mogu se duhovno obnoviti na istome izvoru koji je očitovao Božj</w:t>
      </w:r>
      <w:r w:rsidR="00365408">
        <w:t>u</w:t>
      </w:r>
      <w:r>
        <w:t xml:space="preserve"> dar</w:t>
      </w:r>
      <w:r w:rsidR="00365408">
        <w:t>ovanost</w:t>
      </w:r>
      <w:r>
        <w:t xml:space="preserve">, ljepotu Crkve, snagu zajedništva i radost Susreta. </w:t>
      </w:r>
      <w:r w:rsidR="00365408">
        <w:t>Izloženi tragovi toga slavlja nisu pred nama da bismo ih prepoznavali u odmaknutosti od njih, nego nam pomažu da prepoznamo sebe i dopustimo se obnavljati istim Duhom svetosti koj</w:t>
      </w:r>
      <w:r w:rsidR="00E13EB0">
        <w:t xml:space="preserve">i je po svjedočanstvu svjedoka, pastira i mučenika Alojzija, </w:t>
      </w:r>
      <w:r w:rsidR="00593F77">
        <w:t>oblikovao povijest vjerom, nadom i ljubavlju, objavljujući otajstvo Kristova križa i uskrsnuća.</w:t>
      </w:r>
    </w:p>
    <w:p w:rsidR="00CE0D09" w:rsidRDefault="00CE0D09" w:rsidP="00365A7B">
      <w:pPr>
        <w:spacing w:after="0"/>
      </w:pPr>
      <w:r>
        <w:t xml:space="preserve">Oni koji ne pamte što se događalo prije dvadeset godina </w:t>
      </w:r>
      <w:r w:rsidR="006E6A2D">
        <w:t xml:space="preserve">osjetit će čežnju za otkrivanjem razloga ushita i zanosa starijih; osjetit će pitanja o značenjima i poveznicama </w:t>
      </w:r>
      <w:r w:rsidR="009A79E5">
        <w:t xml:space="preserve">povijesnih zbivanja koja se prelijevaju u sadašnjost; </w:t>
      </w:r>
      <w:r w:rsidR="006E6A2D">
        <w:t xml:space="preserve">osjetit će potrebu </w:t>
      </w:r>
      <w:r w:rsidR="009A79E5">
        <w:t>za odgovorima koji nose predaju s naraštaja na naraštaj.</w:t>
      </w:r>
    </w:p>
    <w:p w:rsidR="007052DD" w:rsidRDefault="00CE0D09" w:rsidP="00365A7B">
      <w:pPr>
        <w:spacing w:after="0"/>
      </w:pPr>
      <w:r>
        <w:t xml:space="preserve">Prepoznata svetost </w:t>
      </w:r>
      <w:r w:rsidR="006E6A2D">
        <w:t xml:space="preserve">dobila je puno novih vidika, među kojima je posebno dojmljiva očitost da je blaženi Alojzije u čudesan dodir s nama doveo svetoga Ivana Pavla II. </w:t>
      </w:r>
      <w:r w:rsidR="00432CFB">
        <w:t>To prijateljstvo svetih građeno je, životno se ispreplitalo i postalo nebeskom blizinom utisnutom i u neke od izložaka.</w:t>
      </w:r>
    </w:p>
    <w:p w:rsidR="00380AB1" w:rsidRDefault="00432CFB" w:rsidP="00365A7B">
      <w:pPr>
        <w:spacing w:after="0"/>
      </w:pPr>
      <w:r>
        <w:lastRenderedPageBreak/>
        <w:t>Prolazeći pored</w:t>
      </w:r>
      <w:r w:rsidR="00380AB1">
        <w:t xml:space="preserve"> izloženih</w:t>
      </w:r>
      <w:r>
        <w:t xml:space="preserve"> </w:t>
      </w:r>
      <w:r w:rsidR="00DD2178">
        <w:t>'</w:t>
      </w:r>
      <w:r w:rsidR="007604F0">
        <w:t>ulomaka</w:t>
      </w:r>
      <w:r>
        <w:t xml:space="preserve"> trenutaka</w:t>
      </w:r>
      <w:r w:rsidR="00DD2178">
        <w:t>'</w:t>
      </w:r>
      <w:r>
        <w:t xml:space="preserve"> </w:t>
      </w:r>
      <w:r w:rsidR="0065216A">
        <w:t>s pomoću kojih je milosno vrijeme bliže</w:t>
      </w:r>
      <w:r w:rsidR="00380AB1">
        <w:t xml:space="preserve"> i kojima se hranimo u kušnjama</w:t>
      </w:r>
      <w:r w:rsidR="0065216A">
        <w:t>, nalazimo se među stranicama spomenara naše Crkve i naroda u kojemu nam lica ljudi postaju obiteljski jasnija</w:t>
      </w:r>
      <w:r w:rsidR="00380AB1">
        <w:t xml:space="preserve">, da bismo živjeli istu pozvanost na svetost, poštovali dostojanstvo stvorenosti i Božju sliku u ljudima koja govori snagom savjesti; da bismo se zauzimali za bližnje u njihovim potrebama, svjedočili istinu i životom se klanjali pred Gospodinom u poniznosti i pouzdanju. </w:t>
      </w:r>
    </w:p>
    <w:p w:rsidR="0074393A" w:rsidRDefault="00380AB1" w:rsidP="00365A7B">
      <w:pPr>
        <w:spacing w:after="0"/>
      </w:pPr>
      <w:r>
        <w:t>U ovoj izložbi dijelimo zajednički korak, ugrađujemo glas u molitvu i pjesmu, provlačimo niti u svečano ruho, ispisujemo zlatorezna slova, brišemo znoj umornima,</w:t>
      </w:r>
      <w:r w:rsidR="0074393A">
        <w:t xml:space="preserve"> utiremo hodočasničku stazu, donosimo darove, molimo oproštenje i radujemo se zajedno, klečeći na istome klecalu sa sv. Ivanom Pavlom pred Majkom Božjom Bistričkom i bl. Alojzijem. </w:t>
      </w:r>
    </w:p>
    <w:p w:rsidR="00432CFB" w:rsidRDefault="0074393A" w:rsidP="00365A7B">
      <w:pPr>
        <w:spacing w:after="0"/>
      </w:pPr>
      <w:r>
        <w:t>Izložba o prepoznatoj svetosti…</w:t>
      </w:r>
    </w:p>
    <w:p w:rsidR="00445C73" w:rsidRDefault="00445C73" w:rsidP="00365A7B">
      <w:pPr>
        <w:spacing w:after="0"/>
      </w:pPr>
    </w:p>
    <w:p w:rsidR="002E362F" w:rsidRPr="002E362F" w:rsidRDefault="002E362F" w:rsidP="002E362F">
      <w:pPr>
        <w:spacing w:after="0"/>
        <w:jc w:val="right"/>
        <w:rPr>
          <w:i/>
        </w:rPr>
      </w:pPr>
      <w:r>
        <w:rPr>
          <w:i/>
        </w:rPr>
        <w:t>Ivan Šaško</w:t>
      </w:r>
    </w:p>
    <w:sectPr w:rsidR="002E362F" w:rsidRPr="002E362F" w:rsidSect="00874C7A">
      <w:pgSz w:w="11906" w:h="16838"/>
      <w:pgMar w:top="1531" w:right="1531" w:bottom="124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73"/>
    <w:rsid w:val="000C431D"/>
    <w:rsid w:val="00296B4D"/>
    <w:rsid w:val="00297C98"/>
    <w:rsid w:val="002E362F"/>
    <w:rsid w:val="00365408"/>
    <w:rsid w:val="00365A7B"/>
    <w:rsid w:val="00380AB1"/>
    <w:rsid w:val="00432CFB"/>
    <w:rsid w:val="00445C73"/>
    <w:rsid w:val="00464ABF"/>
    <w:rsid w:val="005353DA"/>
    <w:rsid w:val="005425F4"/>
    <w:rsid w:val="0059331C"/>
    <w:rsid w:val="00593F77"/>
    <w:rsid w:val="005D2533"/>
    <w:rsid w:val="0065216A"/>
    <w:rsid w:val="006E6A2D"/>
    <w:rsid w:val="007052DD"/>
    <w:rsid w:val="0074393A"/>
    <w:rsid w:val="007604F0"/>
    <w:rsid w:val="00874C7A"/>
    <w:rsid w:val="00994E98"/>
    <w:rsid w:val="009A79E5"/>
    <w:rsid w:val="00A43FC2"/>
    <w:rsid w:val="00A81ADB"/>
    <w:rsid w:val="00B30053"/>
    <w:rsid w:val="00B41573"/>
    <w:rsid w:val="00C14BBC"/>
    <w:rsid w:val="00C85031"/>
    <w:rsid w:val="00CE0D09"/>
    <w:rsid w:val="00DD2178"/>
    <w:rsid w:val="00DE60EB"/>
    <w:rsid w:val="00E13EB0"/>
    <w:rsid w:val="00F04595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D8A7A-CDD1-41A9-ADC3-64F9232C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Šaško</dc:creator>
  <cp:lastModifiedBy>Zvonko Franc</cp:lastModifiedBy>
  <cp:revision>2</cp:revision>
  <dcterms:created xsi:type="dcterms:W3CDTF">2018-10-03T10:02:00Z</dcterms:created>
  <dcterms:modified xsi:type="dcterms:W3CDTF">2018-10-03T10:02:00Z</dcterms:modified>
</cp:coreProperties>
</file>